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Pr="009B7351" w:rsidRDefault="004977EC" w:rsidP="003274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Cs w:val="20"/>
        </w:rPr>
        <w:t xml:space="preserve">Приложение </w:t>
      </w:r>
      <w:r w:rsidRPr="009B7351">
        <w:rPr>
          <w:rFonts w:ascii="Times New Roman" w:hAnsi="Times New Roman"/>
          <w:color w:val="000000"/>
          <w:szCs w:val="20"/>
        </w:rPr>
        <w:t>4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9B7351" w:rsidRPr="009B7351" w:rsidRDefault="003274C0" w:rsidP="009B7351">
      <w:pPr>
        <w:spacing w:after="0"/>
        <w:jc w:val="both"/>
        <w:rPr>
          <w:rFonts w:ascii="Times New Roman" w:hAnsi="Times New Roman"/>
          <w:b/>
          <w:bCs/>
          <w:i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целю участия </w:t>
      </w:r>
      <w:bookmarkStart w:id="0" w:name="_GoBack"/>
      <w:bookmarkEnd w:id="0"/>
      <w:r w:rsidRPr="008551A2">
        <w:rPr>
          <w:rFonts w:ascii="Times New Roman" w:hAnsi="Times New Roman"/>
          <w:sz w:val="24"/>
          <w:szCs w:val="24"/>
        </w:rPr>
        <w:t xml:space="preserve">в </w:t>
      </w:r>
      <w:r w:rsidR="007B1880" w:rsidRPr="008551A2">
        <w:rPr>
          <w:rFonts w:ascii="Times New Roman" w:hAnsi="Times New Roman"/>
          <w:sz w:val="24"/>
          <w:szCs w:val="24"/>
        </w:rPr>
        <w:t xml:space="preserve">тендере </w:t>
      </w:r>
      <w:r w:rsidR="00251941" w:rsidRPr="008551A2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№ </w:t>
      </w:r>
      <w:r w:rsidR="009B7351" w:rsidRPr="008551A2">
        <w:rPr>
          <w:rFonts w:ascii="Times New Roman" w:hAnsi="Times New Roman"/>
          <w:b/>
          <w:bCs/>
          <w:i/>
          <w:u w:val="single"/>
        </w:rPr>
        <w:t>№</w:t>
      </w:r>
      <w:r w:rsidR="008551A2" w:rsidRPr="008551A2">
        <w:rPr>
          <w:rFonts w:ascii="Times New Roman" w:hAnsi="Times New Roman"/>
          <w:b/>
          <w:bCs/>
          <w:i/>
          <w:u w:val="single"/>
        </w:rPr>
        <w:t>49</w:t>
      </w:r>
      <w:r w:rsidR="009B7351" w:rsidRPr="008551A2">
        <w:rPr>
          <w:rFonts w:ascii="Times New Roman" w:hAnsi="Times New Roman"/>
          <w:b/>
          <w:bCs/>
          <w:i/>
          <w:u w:val="single"/>
        </w:rPr>
        <w:t>-2025 «</w:t>
      </w:r>
      <w:r w:rsidR="009B7351" w:rsidRPr="008551A2">
        <w:rPr>
          <w:rFonts w:ascii="Times New Roman" w:hAnsi="Times New Roman"/>
          <w:b/>
          <w:bCs/>
          <w:i/>
          <w:sz w:val="23"/>
          <w:szCs w:val="23"/>
          <w:u w:val="single"/>
        </w:rPr>
        <w:t>Проведение обследования неразрушающего контроля, диагностики резервуаров, трубопроводов</w:t>
      </w:r>
      <w:r w:rsidR="009B7351" w:rsidRPr="009B7351">
        <w:rPr>
          <w:rFonts w:ascii="Times New Roman" w:hAnsi="Times New Roman"/>
          <w:b/>
          <w:bCs/>
          <w:i/>
          <w:sz w:val="23"/>
          <w:szCs w:val="23"/>
          <w:u w:val="single"/>
        </w:rPr>
        <w:t xml:space="preserve"> и экспертизы промышленной безопасности технических устройств</w:t>
      </w:r>
      <w:r w:rsidR="009B7351" w:rsidRPr="009B7351">
        <w:rPr>
          <w:rFonts w:ascii="Times New Roman" w:hAnsi="Times New Roman"/>
          <w:b/>
          <w:bCs/>
          <w:i/>
          <w:u w:val="single"/>
        </w:rPr>
        <w:t>»</w:t>
      </w:r>
    </w:p>
    <w:p w:rsidR="003274C0" w:rsidRPr="00251941" w:rsidRDefault="003274C0" w:rsidP="009B73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74C0" w:rsidRDefault="007B1880" w:rsidP="009B73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274C0">
        <w:rPr>
          <w:rFonts w:ascii="Times New Roman" w:hAnsi="Times New Roman"/>
          <w:sz w:val="20"/>
          <w:szCs w:val="20"/>
        </w:rPr>
        <w:t xml:space="preserve">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D7E1E"/>
    <w:rsid w:val="000E7901"/>
    <w:rsid w:val="00251941"/>
    <w:rsid w:val="003274C0"/>
    <w:rsid w:val="003C67E3"/>
    <w:rsid w:val="004977EC"/>
    <w:rsid w:val="00551162"/>
    <w:rsid w:val="00664020"/>
    <w:rsid w:val="007B1880"/>
    <w:rsid w:val="008551A2"/>
    <w:rsid w:val="009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10</cp:revision>
  <dcterms:created xsi:type="dcterms:W3CDTF">2025-11-06T07:57:00Z</dcterms:created>
  <dcterms:modified xsi:type="dcterms:W3CDTF">2025-12-04T04:34:00Z</dcterms:modified>
</cp:coreProperties>
</file>